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94" w:rsidRPr="000B38C8" w:rsidRDefault="00F26094">
      <w:pPr>
        <w:ind w:right="150"/>
        <w:rPr>
          <w:rFonts w:ascii="Times New Roman" w:hAnsi="Times New Roman" w:cs="Times New Roman"/>
          <w:lang/>
        </w:rPr>
      </w:pPr>
    </w:p>
    <w:p w:rsidR="00F26094" w:rsidRPr="00032188" w:rsidRDefault="00F26094" w:rsidP="000B38C8">
      <w:pPr>
        <w:spacing w:before="375"/>
        <w:ind w:left="375" w:right="375"/>
        <w:jc w:val="center"/>
        <w:rPr>
          <w:rFonts w:ascii="Times New Roman" w:hAnsi="Times New Roman" w:cs="Times New Roman"/>
          <w:b/>
          <w:lang w:val="ru-RU"/>
        </w:rPr>
      </w:pPr>
      <w:r w:rsidRPr="00032188">
        <w:rPr>
          <w:rFonts w:ascii="Times New Roman" w:hAnsi="Times New Roman" w:cs="Times New Roman"/>
          <w:b/>
          <w:lang w:val="ru-RU"/>
        </w:rPr>
        <w:t>Међународни дан физичке активности</w:t>
      </w:r>
      <w:r>
        <w:rPr>
          <w:rFonts w:ascii="Times New Roman" w:hAnsi="Times New Roman" w:cs="Times New Roman"/>
          <w:b/>
          <w:lang/>
        </w:rPr>
        <w:t xml:space="preserve"> – </w:t>
      </w:r>
      <w:r w:rsidRPr="00032188">
        <w:rPr>
          <w:rFonts w:ascii="Times New Roman" w:hAnsi="Times New Roman" w:cs="Times New Roman"/>
          <w:b/>
          <w:lang w:val="ru-RU"/>
        </w:rPr>
        <w:t>10. мај 2019. године</w:t>
      </w:r>
    </w:p>
    <w:p w:rsidR="00F26094" w:rsidRPr="00032188" w:rsidRDefault="00F26094">
      <w:pPr>
        <w:spacing w:before="75" w:after="283"/>
        <w:ind w:left="375" w:right="375"/>
        <w:rPr>
          <w:rFonts w:ascii="Times New Roman" w:hAnsi="Times New Roman" w:cs="Times New Roman"/>
          <w:color w:val="808080"/>
          <w:sz w:val="17"/>
          <w:lang w:val="ru-RU"/>
        </w:rPr>
      </w:pP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 xml:space="preserve">Светска здравствена организација (СЗО) је у циљу подизања свести целокупне светске јавности о значају и важности редовне физичке активности у очувању и унапређењу доброг здравља и благостања 10. маја 2002. године покренула глобалну иницијативу за обележавање међународног дана физичке активности. </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Овај дан се и у нашој земљи обележава под слоганом „Kретањем до здравља”. Физичка неактивност уз неправилну исхрану, нове технологије и урбанизацију представља важан фактор ризика за настанак хроничних незаразних болести, а код школске деце може да утиче и на неправилан развој тела и настанак деформитета. Процењује се да се милион смртних случајева годишње у европском региону СЗО деси због физичке неактивности. У Европском региону СЗО приближно 31% особа старијих од 15 година је недовољно физички активно, а више од половине становника Европе није довољно физички активно да би задовољило здравствене препоруке.</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Према подацима из истраживања здравља становништва Србије у 2013. години 43,6% становника бавило се седентерним типом посла, за разлику од 2006. године када је тај проценат био 31,1% и 2000. године када је тај проценат износио 25,2%. Резултати су показали да су жене (48,3%) у Србији склоније седентарном стилу живота од мушкараца (38,7%).</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Ст</w:t>
      </w:r>
      <w:r>
        <w:rPr>
          <w:rFonts w:ascii="Times New Roman" w:hAnsi="Times New Roman" w:cs="Times New Roman"/>
          <w:color w:val="000000"/>
          <w:lang w:val="ru-RU"/>
        </w:rPr>
        <w:t xml:space="preserve">ановници Србије у просеку седе </w:t>
      </w:r>
      <w:r>
        <w:rPr>
          <w:rFonts w:ascii="Times New Roman" w:hAnsi="Times New Roman" w:cs="Times New Roman"/>
          <w:color w:val="000000"/>
          <w:lang/>
        </w:rPr>
        <w:t>пет</w:t>
      </w:r>
      <w:r w:rsidRPr="000B38C8">
        <w:rPr>
          <w:rFonts w:ascii="Times New Roman" w:hAnsi="Times New Roman" w:cs="Times New Roman"/>
          <w:color w:val="000000"/>
          <w:lang w:val="ru-RU"/>
        </w:rPr>
        <w:t xml:space="preserve"> сати дневно, највише становници Београда (5,8 сати), градских насеља (5,3 сата), особе узраста 15–24 године (5,5 сати), као и они са високим и вишим образовањем (5,8 сати).</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Проценат одраслих становника који је вежбао (фитнес, спорт, рекреација...) најмање три пута недељно у 2013. години износио је 8,8%, што је значајан пад у односу на 2006. годину када је тај проценат био 25,5% и 2000. годину када је тај проценат износио 13,7%.</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 xml:space="preserve">На основу Истраживања понашања у вези са здрављем код деце школског узраста у Републици Србији трећина ученика и ученица (33,6%) је у недељи која је претходила истраживању била физички активна сваког дана током сат времена (у складу са препорукама СЗО), док је петина деце навела да је свакодневно физички активна ван школске наставе (20,8%).  </w:t>
      </w:r>
    </w:p>
    <w:p w:rsidR="00F26094" w:rsidRPr="000B38C8" w:rsidRDefault="00F26094">
      <w:pPr>
        <w:pStyle w:val="TextBody"/>
        <w:spacing w:before="225" w:after="150" w:line="360" w:lineRule="auto"/>
        <w:ind w:left="375" w:right="375"/>
        <w:jc w:val="both"/>
        <w:rPr>
          <w:rFonts w:ascii="Times New Roman" w:hAnsi="Times New Roman" w:cs="Times New Roman"/>
          <w:color w:val="000000"/>
          <w:lang w:val="ru-RU"/>
        </w:rPr>
      </w:pPr>
      <w:r w:rsidRPr="000B38C8">
        <w:rPr>
          <w:rFonts w:ascii="Times New Roman" w:hAnsi="Times New Roman" w:cs="Times New Roman"/>
          <w:color w:val="000000"/>
          <w:lang w:val="ru-RU"/>
        </w:rPr>
        <w:t xml:space="preserve">У свим узрасним групама дечаци су физички активнији од девојчица, а са годинама се запажа смањење броја свакодневно физички активне деце што је посебно изражено код девојчица (6,8% девојчица </w:t>
      </w:r>
      <w:r w:rsidRPr="000B38C8">
        <w:rPr>
          <w:rFonts w:ascii="Times New Roman" w:hAnsi="Times New Roman" w:cs="Times New Roman"/>
          <w:color w:val="000000"/>
          <w:lang/>
        </w:rPr>
        <w:t>првог</w:t>
      </w:r>
      <w:r w:rsidRPr="000B38C8">
        <w:rPr>
          <w:rFonts w:ascii="Times New Roman" w:hAnsi="Times New Roman" w:cs="Times New Roman"/>
          <w:color w:val="000000"/>
          <w:lang w:val="ru-RU"/>
        </w:rPr>
        <w:t xml:space="preserve"> разреда средње школе је свакодневно физички активно, а 11,4% деце никада не вежба ван редовне школске наставе).</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Cs/>
          <w:color w:val="000000"/>
          <w:lang w:val="ru-RU"/>
        </w:rPr>
      </w:pPr>
      <w:r w:rsidRPr="00032188">
        <w:rPr>
          <w:rStyle w:val="StrongEmphasis"/>
          <w:rFonts w:ascii="Times New Roman" w:hAnsi="Times New Roman" w:cs="Times New Roman"/>
          <w:bCs/>
          <w:color w:val="000000"/>
          <w:lang w:val="ru-RU"/>
        </w:rPr>
        <w:t>Шта је физичка активност?</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 w:val="0"/>
          <w:bCs/>
          <w:color w:val="000000"/>
          <w:lang w:val="ru-RU"/>
        </w:rPr>
      </w:pPr>
      <w:r w:rsidRPr="00032188">
        <w:rPr>
          <w:rStyle w:val="StrongEmphasis"/>
          <w:rFonts w:ascii="Times New Roman" w:hAnsi="Times New Roman" w:cs="Times New Roman"/>
          <w:b w:val="0"/>
          <w:bCs/>
          <w:color w:val="000000"/>
          <w:lang w:val="ru-RU"/>
        </w:rPr>
        <w:t>Физичка активност представља свако кретање тела које доводи до потрошње енергије (сагоревања калорија). Брзо ходање, пењање уз степенице, шетња, усисавање, прање прозора, вожња бицикла, пливање, трчање, кошарка, фудбал...</w:t>
      </w:r>
      <w:r>
        <w:rPr>
          <w:rStyle w:val="StrongEmphasis"/>
          <w:rFonts w:ascii="Times New Roman" w:hAnsi="Times New Roman" w:cs="Times New Roman"/>
          <w:b w:val="0"/>
          <w:bCs/>
          <w:color w:val="000000"/>
          <w:lang/>
        </w:rPr>
        <w:t xml:space="preserve"> </w:t>
      </w:r>
      <w:r w:rsidRPr="00032188">
        <w:rPr>
          <w:rStyle w:val="StrongEmphasis"/>
          <w:rFonts w:ascii="Times New Roman" w:hAnsi="Times New Roman" w:cs="Times New Roman"/>
          <w:b w:val="0"/>
          <w:bCs/>
          <w:color w:val="000000"/>
          <w:lang w:val="ru-RU"/>
        </w:rPr>
        <w:t>све ово је физичка активност.</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Cs/>
          <w:color w:val="000000"/>
          <w:lang w:val="ru-RU"/>
        </w:rPr>
      </w:pPr>
      <w:r w:rsidRPr="00032188">
        <w:rPr>
          <w:rStyle w:val="StrongEmphasis"/>
          <w:rFonts w:ascii="Times New Roman" w:hAnsi="Times New Roman" w:cs="Times New Roman"/>
          <w:bCs/>
          <w:color w:val="000000"/>
          <w:lang w:val="ru-RU"/>
        </w:rPr>
        <w:t>Зашто је важна физичка активност?</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 w:val="0"/>
          <w:bCs/>
          <w:color w:val="000000"/>
          <w:lang w:val="ru-RU"/>
        </w:rPr>
      </w:pPr>
      <w:r w:rsidRPr="00032188">
        <w:rPr>
          <w:rStyle w:val="StrongEmphasis"/>
          <w:rFonts w:ascii="Times New Roman" w:hAnsi="Times New Roman" w:cs="Times New Roman"/>
          <w:b w:val="0"/>
          <w:bCs/>
          <w:color w:val="000000"/>
          <w:lang w:val="ru-RU"/>
        </w:rPr>
        <w:t>Редовна умерена физичка активност, као што су ходање, вожња бицикла, плес</w:t>
      </w:r>
      <w:r>
        <w:rPr>
          <w:rStyle w:val="StrongEmphasis"/>
          <w:rFonts w:ascii="Times New Roman" w:hAnsi="Times New Roman" w:cs="Times New Roman"/>
          <w:b w:val="0"/>
          <w:bCs/>
          <w:color w:val="000000"/>
          <w:lang/>
        </w:rPr>
        <w:t>,</w:t>
      </w:r>
      <w:r w:rsidRPr="00032188">
        <w:rPr>
          <w:rStyle w:val="StrongEmphasis"/>
          <w:rFonts w:ascii="Times New Roman" w:hAnsi="Times New Roman" w:cs="Times New Roman"/>
          <w:b w:val="0"/>
          <w:bCs/>
          <w:color w:val="000000"/>
          <w:lang w:val="ru-RU"/>
        </w:rPr>
        <w:t xml:space="preserve"> не </w:t>
      </w:r>
      <w:bookmarkStart w:id="0" w:name="_GoBack"/>
      <w:bookmarkEnd w:id="0"/>
      <w:r w:rsidRPr="00032188">
        <w:rPr>
          <w:rStyle w:val="StrongEmphasis"/>
          <w:rFonts w:ascii="Times New Roman" w:hAnsi="Times New Roman" w:cs="Times New Roman"/>
          <w:b w:val="0"/>
          <w:bCs/>
          <w:color w:val="000000"/>
          <w:lang w:val="ru-RU"/>
        </w:rPr>
        <w:t>чини само да се осећате добро, већ има значајне предности за здравље: смањује ризик од кардиоваскуларних болести, дијабетеса и неких врста рака, помаже у контроли телесне масе, а доприноси и добром менталном стању. Она унапређује раст и развој деце и младих, повећава самопоуздање, самопоштовање и ствара осећај припадности заједници.</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Cs/>
          <w:color w:val="000000"/>
          <w:lang w:val="ru-RU"/>
        </w:rPr>
      </w:pPr>
      <w:r w:rsidRPr="008A2D0D">
        <w:rPr>
          <w:rStyle w:val="StrongEmphasis"/>
          <w:rFonts w:ascii="Times New Roman" w:hAnsi="Times New Roman" w:cs="Times New Roman"/>
          <w:bCs/>
          <w:color w:val="000000"/>
        </w:rPr>
        <w:t>K</w:t>
      </w:r>
      <w:r w:rsidRPr="00032188">
        <w:rPr>
          <w:rStyle w:val="StrongEmphasis"/>
          <w:rFonts w:ascii="Times New Roman" w:hAnsi="Times New Roman" w:cs="Times New Roman"/>
          <w:bCs/>
          <w:color w:val="000000"/>
          <w:lang w:val="ru-RU"/>
        </w:rPr>
        <w:t>олико кретања је довољно?</w:t>
      </w:r>
    </w:p>
    <w:p w:rsidR="00F26094" w:rsidRPr="00032188" w:rsidRDefault="00F26094">
      <w:pPr>
        <w:pStyle w:val="TextBody"/>
        <w:spacing w:before="225" w:after="150" w:line="360" w:lineRule="auto"/>
        <w:ind w:left="375" w:right="375"/>
        <w:jc w:val="both"/>
        <w:rPr>
          <w:rStyle w:val="StrongEmphasis"/>
          <w:rFonts w:ascii="Times New Roman" w:hAnsi="Times New Roman" w:cs="Times New Roman"/>
          <w:b w:val="0"/>
          <w:bCs/>
          <w:color w:val="000000"/>
          <w:lang w:val="ru-RU"/>
        </w:rPr>
      </w:pPr>
      <w:r w:rsidRPr="00032188">
        <w:rPr>
          <w:rStyle w:val="StrongEmphasis"/>
          <w:rFonts w:ascii="Times New Roman" w:hAnsi="Times New Roman" w:cs="Times New Roman"/>
          <w:b w:val="0"/>
          <w:bCs/>
          <w:color w:val="000000"/>
          <w:lang w:val="ru-RU"/>
        </w:rPr>
        <w:t>Према преорукама Светске здравствене организације, одрасли би требало да упражњавају најмање 150 минута умерене или најмање 75 минута интензивне физичке активности недељно. Деци је потребно најмање 60 минута умерене до интензивне физичке активности дневно.</w:t>
      </w:r>
    </w:p>
    <w:p w:rsidR="00F26094" w:rsidRPr="00032188" w:rsidRDefault="00F26094" w:rsidP="00032188">
      <w:pPr>
        <w:pStyle w:val="TextBody"/>
        <w:spacing w:before="225" w:after="150" w:line="360" w:lineRule="auto"/>
        <w:ind w:left="375" w:right="375"/>
        <w:jc w:val="both"/>
        <w:rPr>
          <w:rStyle w:val="StrongEmphasis"/>
          <w:rFonts w:ascii="Times New Roman" w:hAnsi="Times New Roman" w:cs="Times New Roman"/>
          <w:b w:val="0"/>
          <w:bCs/>
          <w:color w:val="000000"/>
          <w:lang w:val="ru-RU"/>
        </w:rPr>
      </w:pPr>
      <w:r w:rsidRPr="00032188">
        <w:rPr>
          <w:rStyle w:val="StrongEmphasis"/>
          <w:rFonts w:ascii="Times New Roman" w:hAnsi="Times New Roman" w:cs="Times New Roman"/>
          <w:b w:val="0"/>
          <w:bCs/>
          <w:color w:val="000000"/>
          <w:lang w:val="ru-RU"/>
        </w:rPr>
        <w:t>Од пола и старости, здравственог стања, а посебно у односу на стање утренираности (кондиције), зависи и избор врсте активности (шетња, пливање, трчање, вежбе...), њена учесталост и трајање</w:t>
      </w: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p>
    <w:p w:rsidR="00F26094" w:rsidRPr="00B06385"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r w:rsidRPr="00B06385">
        <w:rPr>
          <w:rStyle w:val="StrongEmphasis"/>
          <w:rFonts w:ascii="Times New Roman" w:hAnsi="Times New Roman" w:cs="Times New Roman"/>
          <w:color w:val="000000"/>
          <w:lang w:val="ru-RU"/>
        </w:rPr>
        <w:t>Нове препоруке СЗО о физичкој активности о седећем начину живота и спавању за децу до 5 година</w:t>
      </w:r>
      <w:r w:rsidRPr="00B06385">
        <w:rPr>
          <w:rStyle w:val="StrongEmphasis"/>
          <w:rFonts w:ascii="Times New Roman" w:hAnsi="Times New Roman" w:cs="Times New Roman"/>
          <w:color w:val="000000"/>
          <w:lang/>
        </w:rPr>
        <w:t>.</w:t>
      </w:r>
    </w:p>
    <w:p w:rsidR="00F26094" w:rsidRDefault="00F26094" w:rsidP="008C7E54">
      <w:pPr>
        <w:pStyle w:val="TextBody"/>
        <w:spacing w:before="225" w:after="150" w:line="360" w:lineRule="auto"/>
        <w:ind w:left="375"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b w:val="0"/>
          <w:bCs/>
          <w:color w:val="000000"/>
          <w:lang/>
        </w:rPr>
        <w:t xml:space="preserve"> Да деца до 5 година старости треба да проводе мање времена испред екрана везана у седиштима и колицима, да квалитетеноије спавају и имају више времена за активну игру у колико желимо да здраво одрастају према новом водичу СЗО.</w:t>
      </w:r>
    </w:p>
    <w:p w:rsidR="00F26094" w:rsidRPr="008C7E54" w:rsidRDefault="00F26094" w:rsidP="00032188">
      <w:pPr>
        <w:pStyle w:val="TextBody"/>
        <w:spacing w:before="225" w:after="150" w:line="360" w:lineRule="auto"/>
        <w:ind w:left="375" w:right="375"/>
        <w:jc w:val="both"/>
        <w:rPr>
          <w:rStyle w:val="StrongEmphasis"/>
          <w:rFonts w:ascii="Times New Roman" w:hAnsi="Times New Roman" w:cs="Times New Roman"/>
          <w:color w:val="000000"/>
          <w:lang/>
        </w:rPr>
      </w:pPr>
      <w:r w:rsidRPr="008C7E54">
        <w:rPr>
          <w:rStyle w:val="StrongEmphasis"/>
          <w:rFonts w:ascii="Times New Roman" w:hAnsi="Times New Roman" w:cs="Times New Roman"/>
          <w:color w:val="000000"/>
          <w:lang/>
        </w:rPr>
        <w:t>Основне препоруке</w:t>
      </w: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b w:val="0"/>
          <w:bCs/>
          <w:color w:val="000000"/>
          <w:lang/>
        </w:rPr>
        <w:t>Децадо 1 године старости треба да:</w:t>
      </w:r>
    </w:p>
    <w:p w:rsidR="00F26094" w:rsidRPr="00B06385" w:rsidRDefault="00F26094" w:rsidP="00B06385">
      <w:pPr>
        <w:pStyle w:val="TextBody"/>
        <w:numPr>
          <w:ilvl w:val="0"/>
          <w:numId w:val="1"/>
        </w:numPr>
        <w:spacing w:before="225" w:after="150" w:line="360" w:lineRule="auto"/>
        <w:ind w:right="375"/>
        <w:jc w:val="both"/>
        <w:rPr>
          <w:rStyle w:val="StrongEmphasis"/>
          <w:rFonts w:ascii="Times New Roman" w:hAnsi="Times New Roman" w:cs="Times New Roman"/>
          <w:b w:val="0"/>
          <w:bCs/>
          <w:color w:val="000000"/>
          <w:lang/>
        </w:rPr>
      </w:pPr>
      <w:r w:rsidRPr="00E7588B">
        <w:rPr>
          <w:rStyle w:val="StrongEmphasis"/>
          <w:rFonts w:ascii="Times New Roman" w:hAnsi="Times New Roman" w:cs="Times New Roman"/>
          <w:color w:val="000000"/>
          <w:lang/>
        </w:rPr>
        <w:t>Да буду физички активни више пута на дан на различите начине</w:t>
      </w:r>
      <w:r>
        <w:rPr>
          <w:rStyle w:val="StrongEmphasis"/>
          <w:rFonts w:ascii="Times New Roman" w:hAnsi="Times New Roman" w:cs="Times New Roman"/>
          <w:b w:val="0"/>
          <w:bCs/>
          <w:color w:val="000000"/>
          <w:lang/>
        </w:rPr>
        <w:t xml:space="preserve"> посебно путем интерактивне игре на поду; што више то боље. За децу која још не пузе и не ходају ово подразумева </w:t>
      </w:r>
      <w:r>
        <w:rPr>
          <w:rStyle w:val="StrongEmphasis"/>
          <w:rFonts w:ascii="Times New Roman" w:hAnsi="Times New Roman" w:cs="Times New Roman"/>
          <w:color w:val="000000"/>
          <w:lang/>
        </w:rPr>
        <w:t>положају на стомаку најмање 30 минута у току дана у току целог дана док су будни.</w:t>
      </w:r>
    </w:p>
    <w:p w:rsidR="00F26094" w:rsidRDefault="00F26094" w:rsidP="004006DB">
      <w:pPr>
        <w:pStyle w:val="TextBody"/>
        <w:numPr>
          <w:ilvl w:val="0"/>
          <w:numId w:val="1"/>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 xml:space="preserve">Да не буду дуже од једног сата у континуитету ограничених покрета </w:t>
      </w:r>
      <w:r>
        <w:rPr>
          <w:rStyle w:val="StrongEmphasis"/>
          <w:rFonts w:ascii="Times New Roman" w:hAnsi="Times New Roman" w:cs="Times New Roman"/>
          <w:b w:val="0"/>
          <w:bCs/>
          <w:color w:val="000000"/>
          <w:lang/>
        </w:rPr>
        <w:t>(колица, столице за храњење, аутоседишта, носиљке). Време проведено седећи ипред екрана (ТВ, таблет, лаптоп, мобилни телефон) се не препоручује. Када седе препоручљиво је да им се чита или причају приче.</w:t>
      </w:r>
    </w:p>
    <w:p w:rsidR="00F26094" w:rsidRPr="00032188" w:rsidRDefault="00F26094" w:rsidP="004006DB">
      <w:pPr>
        <w:pStyle w:val="TextBody"/>
        <w:numPr>
          <w:ilvl w:val="0"/>
          <w:numId w:val="1"/>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Да имају од 14 до 17 сати (0-3 месеца старости) или од 12 до 16 сати (од 4 до 11 месеци старости) квалитетног сна, укључујући и спавање у току дана.</w:t>
      </w:r>
      <w:r>
        <w:rPr>
          <w:rStyle w:val="StrongEmphasis"/>
          <w:rFonts w:ascii="Times New Roman" w:hAnsi="Times New Roman" w:cs="Times New Roman"/>
          <w:b w:val="0"/>
          <w:bCs/>
          <w:color w:val="000000"/>
          <w:lang/>
        </w:rPr>
        <w:t xml:space="preserve">  </w:t>
      </w:r>
    </w:p>
    <w:p w:rsidR="00F26094" w:rsidRDefault="00F26094" w:rsidP="00032188">
      <w:pPr>
        <w:pStyle w:val="TextBody"/>
        <w:spacing w:before="225" w:after="150" w:line="360" w:lineRule="auto"/>
        <w:ind w:left="375"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b w:val="0"/>
          <w:bCs/>
          <w:color w:val="000000"/>
          <w:lang/>
        </w:rPr>
        <w:t>Деца узраста од 1 до 2 године треба да:</w:t>
      </w:r>
    </w:p>
    <w:p w:rsidR="00F26094" w:rsidRDefault="00F26094" w:rsidP="004006DB">
      <w:pPr>
        <w:pStyle w:val="TextBody"/>
        <w:numPr>
          <w:ilvl w:val="0"/>
          <w:numId w:val="2"/>
        </w:numPr>
        <w:spacing w:before="225" w:after="150" w:line="360" w:lineRule="auto"/>
        <w:ind w:right="375"/>
        <w:jc w:val="both"/>
        <w:rPr>
          <w:rStyle w:val="StrongEmphasis"/>
          <w:rFonts w:ascii="Times New Roman" w:hAnsi="Times New Roman" w:cs="Times New Roman"/>
          <w:b w:val="0"/>
          <w:bCs/>
          <w:color w:val="000000"/>
          <w:lang/>
        </w:rPr>
      </w:pPr>
      <w:r w:rsidRPr="00D853C5">
        <w:rPr>
          <w:rStyle w:val="StrongEmphasis"/>
          <w:rFonts w:ascii="Times New Roman" w:hAnsi="Times New Roman" w:cs="Times New Roman"/>
          <w:color w:val="000000"/>
          <w:lang/>
        </w:rPr>
        <w:t>Да проводе најмање 180 минута у различитим врстама физичке активности</w:t>
      </w:r>
      <w:r>
        <w:rPr>
          <w:rStyle w:val="StrongEmphasis"/>
          <w:rFonts w:ascii="Times New Roman" w:hAnsi="Times New Roman" w:cs="Times New Roman"/>
          <w:b w:val="0"/>
          <w:bCs/>
          <w:color w:val="000000"/>
          <w:lang/>
        </w:rPr>
        <w:t xml:space="preserve"> било ког интезитета укључујући активности средњег до јачег интезитета распоређеног током дана; Што више то боље.</w:t>
      </w:r>
    </w:p>
    <w:p w:rsidR="00F26094" w:rsidRDefault="00F26094" w:rsidP="00D853C5">
      <w:pPr>
        <w:pStyle w:val="TextBody"/>
        <w:numPr>
          <w:ilvl w:val="0"/>
          <w:numId w:val="2"/>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 xml:space="preserve">Да не буду дуже од једног сата у континуитету ограничених покрета </w:t>
      </w:r>
      <w:r>
        <w:rPr>
          <w:rStyle w:val="StrongEmphasis"/>
          <w:rFonts w:ascii="Times New Roman" w:hAnsi="Times New Roman" w:cs="Times New Roman"/>
          <w:b w:val="0"/>
          <w:bCs/>
          <w:color w:val="000000"/>
          <w:lang/>
        </w:rPr>
        <w:t>(колица, столице за храњење, аутоседишта, носиљке) или да седе дужи временски период. За једногодишњаке време проведено седећи испред екрана (гледање ТВ или видеа, играње игрица на рачунару) се не препоручује. За децу у  другој години живота време проведено испред екрана не треба да траје дуже од једног сата; што мање то боље. Када седе препоручљиво је да им се чита или причају приче.</w:t>
      </w:r>
    </w:p>
    <w:p w:rsidR="00F26094" w:rsidRDefault="00F26094" w:rsidP="00D853C5">
      <w:pPr>
        <w:pStyle w:val="TextBody"/>
        <w:numPr>
          <w:ilvl w:val="0"/>
          <w:numId w:val="2"/>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 xml:space="preserve">Да имају од 11 до 14 сати квалитетног сна, </w:t>
      </w:r>
      <w:r w:rsidRPr="00D853C5">
        <w:rPr>
          <w:rStyle w:val="StrongEmphasis"/>
          <w:rFonts w:ascii="Times New Roman" w:hAnsi="Times New Roman" w:cs="Times New Roman"/>
          <w:b w:val="0"/>
          <w:bCs/>
          <w:color w:val="000000"/>
          <w:lang/>
        </w:rPr>
        <w:t>укључујући и спавање у току дана, са устаљеним ритмом спавања.</w:t>
      </w:r>
      <w:r>
        <w:rPr>
          <w:rStyle w:val="StrongEmphasis"/>
          <w:rFonts w:ascii="Times New Roman" w:hAnsi="Times New Roman" w:cs="Times New Roman"/>
          <w:b w:val="0"/>
          <w:bCs/>
          <w:color w:val="000000"/>
          <w:lang/>
        </w:rPr>
        <w:t xml:space="preserve"> </w:t>
      </w:r>
    </w:p>
    <w:p w:rsidR="00F26094" w:rsidRDefault="00F26094" w:rsidP="00D853C5">
      <w:pPr>
        <w:pStyle w:val="TextBody"/>
        <w:spacing w:before="225" w:after="150" w:line="360" w:lineRule="auto"/>
        <w:ind w:left="375" w:right="375"/>
        <w:jc w:val="both"/>
        <w:rPr>
          <w:rStyle w:val="StrongEmphasis"/>
          <w:rFonts w:ascii="Times New Roman" w:hAnsi="Times New Roman" w:cs="Times New Roman"/>
          <w:b w:val="0"/>
          <w:bCs/>
          <w:color w:val="000000"/>
          <w:lang/>
        </w:rPr>
      </w:pPr>
      <w:r>
        <w:rPr>
          <w:lang/>
        </w:rPr>
        <w:tab/>
      </w:r>
      <w:r>
        <w:rPr>
          <w:rStyle w:val="StrongEmphasis"/>
          <w:rFonts w:ascii="Times New Roman" w:hAnsi="Times New Roman" w:cs="Times New Roman"/>
          <w:b w:val="0"/>
          <w:bCs/>
          <w:color w:val="000000"/>
          <w:lang/>
        </w:rPr>
        <w:t xml:space="preserve">Деца узраста од 3 до 4 године треба да: </w:t>
      </w:r>
    </w:p>
    <w:p w:rsidR="00F26094" w:rsidRDefault="00F26094" w:rsidP="00E7588B">
      <w:pPr>
        <w:pStyle w:val="TextBody"/>
        <w:numPr>
          <w:ilvl w:val="0"/>
          <w:numId w:val="3"/>
        </w:numPr>
        <w:spacing w:before="225" w:after="150" w:line="360" w:lineRule="auto"/>
        <w:ind w:right="375"/>
        <w:jc w:val="both"/>
        <w:rPr>
          <w:rStyle w:val="StrongEmphasis"/>
          <w:rFonts w:ascii="Times New Roman" w:hAnsi="Times New Roman" w:cs="Times New Roman"/>
          <w:b w:val="0"/>
          <w:bCs/>
          <w:color w:val="000000"/>
          <w:lang/>
        </w:rPr>
      </w:pPr>
      <w:r w:rsidRPr="00D853C5">
        <w:rPr>
          <w:rStyle w:val="StrongEmphasis"/>
          <w:rFonts w:ascii="Times New Roman" w:hAnsi="Times New Roman" w:cs="Times New Roman"/>
          <w:color w:val="000000"/>
          <w:lang/>
        </w:rPr>
        <w:t>Да проводе најмање 180 минута у различитим врстама физичке активности</w:t>
      </w:r>
      <w:r>
        <w:rPr>
          <w:rStyle w:val="StrongEmphasis"/>
          <w:rFonts w:ascii="Times New Roman" w:hAnsi="Times New Roman" w:cs="Times New Roman"/>
          <w:b w:val="0"/>
          <w:bCs/>
          <w:color w:val="000000"/>
          <w:lang/>
        </w:rPr>
        <w:t xml:space="preserve"> било ког интезитета укључујући најмање 60 минута активности средњег до јачег интезитета распоређеног током дана; Што више то боље.</w:t>
      </w:r>
    </w:p>
    <w:p w:rsidR="00F26094" w:rsidRDefault="00F26094" w:rsidP="00E7588B">
      <w:pPr>
        <w:pStyle w:val="TextBody"/>
        <w:numPr>
          <w:ilvl w:val="0"/>
          <w:numId w:val="3"/>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 xml:space="preserve">Да не буду дуже од једног сата у континуитету ограничених покрета </w:t>
      </w:r>
      <w:r>
        <w:rPr>
          <w:rStyle w:val="StrongEmphasis"/>
          <w:rFonts w:ascii="Times New Roman" w:hAnsi="Times New Roman" w:cs="Times New Roman"/>
          <w:b w:val="0"/>
          <w:bCs/>
          <w:color w:val="000000"/>
          <w:lang/>
        </w:rPr>
        <w:t>(колица, аутоседиште) или да седе дужи временски период. Време проведено седећи испред екрана не треба да буде дуже од 1 сата; Што мање то боље. Када седе препоручљиво је да им се чита или причају приче.</w:t>
      </w:r>
    </w:p>
    <w:p w:rsidR="00F26094" w:rsidRDefault="00F26094" w:rsidP="00E7588B">
      <w:pPr>
        <w:pStyle w:val="TextBody"/>
        <w:numPr>
          <w:ilvl w:val="0"/>
          <w:numId w:val="3"/>
        </w:numPr>
        <w:spacing w:before="225" w:after="150" w:line="360" w:lineRule="auto"/>
        <w:ind w:right="375"/>
        <w:jc w:val="both"/>
        <w:rPr>
          <w:rStyle w:val="StrongEmphasis"/>
          <w:rFonts w:ascii="Times New Roman" w:hAnsi="Times New Roman" w:cs="Times New Roman"/>
          <w:b w:val="0"/>
          <w:bCs/>
          <w:color w:val="000000"/>
          <w:lang/>
        </w:rPr>
      </w:pPr>
      <w:r>
        <w:rPr>
          <w:rStyle w:val="StrongEmphasis"/>
          <w:rFonts w:ascii="Times New Roman" w:hAnsi="Times New Roman" w:cs="Times New Roman"/>
          <w:color w:val="000000"/>
          <w:lang/>
        </w:rPr>
        <w:t xml:space="preserve">Да имају од 10 до 13 сати квалитетног сна, </w:t>
      </w:r>
      <w:r w:rsidRPr="00D853C5">
        <w:rPr>
          <w:rStyle w:val="StrongEmphasis"/>
          <w:rFonts w:ascii="Times New Roman" w:hAnsi="Times New Roman" w:cs="Times New Roman"/>
          <w:b w:val="0"/>
          <w:bCs/>
          <w:color w:val="000000"/>
          <w:lang/>
        </w:rPr>
        <w:t>укључујући и спавање у току дана, са устаљеним ритмом спавања.</w:t>
      </w:r>
      <w:r>
        <w:rPr>
          <w:rStyle w:val="StrongEmphasis"/>
          <w:rFonts w:ascii="Times New Roman" w:hAnsi="Times New Roman" w:cs="Times New Roman"/>
          <w:b w:val="0"/>
          <w:bCs/>
          <w:color w:val="000000"/>
          <w:lang/>
        </w:rPr>
        <w:t xml:space="preserve"> </w:t>
      </w:r>
    </w:p>
    <w:p w:rsidR="00F26094" w:rsidRPr="00D853C5" w:rsidRDefault="00F26094" w:rsidP="00D853C5">
      <w:pPr>
        <w:tabs>
          <w:tab w:val="left" w:pos="1095"/>
        </w:tabs>
        <w:rPr>
          <w:lang/>
        </w:rPr>
      </w:pPr>
    </w:p>
    <w:sectPr w:rsidR="00F26094" w:rsidRPr="00D853C5" w:rsidSect="00465B32">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6E6D"/>
    <w:multiLevelType w:val="hybridMultilevel"/>
    <w:tmpl w:val="3BC8B5CA"/>
    <w:lvl w:ilvl="0" w:tplc="241A0001">
      <w:start w:val="1"/>
      <w:numFmt w:val="bullet"/>
      <w:lvlText w:val=""/>
      <w:lvlJc w:val="left"/>
      <w:pPr>
        <w:tabs>
          <w:tab w:val="num" w:pos="1095"/>
        </w:tabs>
        <w:ind w:left="1095" w:hanging="360"/>
      </w:pPr>
      <w:rPr>
        <w:rFonts w:ascii="Symbol" w:hAnsi="Symbol" w:hint="default"/>
      </w:rPr>
    </w:lvl>
    <w:lvl w:ilvl="1" w:tplc="241A0003" w:tentative="1">
      <w:start w:val="1"/>
      <w:numFmt w:val="bullet"/>
      <w:lvlText w:val="o"/>
      <w:lvlJc w:val="left"/>
      <w:pPr>
        <w:tabs>
          <w:tab w:val="num" w:pos="1815"/>
        </w:tabs>
        <w:ind w:left="1815" w:hanging="360"/>
      </w:pPr>
      <w:rPr>
        <w:rFonts w:ascii="Courier New" w:hAnsi="Courier New" w:hint="default"/>
      </w:rPr>
    </w:lvl>
    <w:lvl w:ilvl="2" w:tplc="241A0005" w:tentative="1">
      <w:start w:val="1"/>
      <w:numFmt w:val="bullet"/>
      <w:lvlText w:val=""/>
      <w:lvlJc w:val="left"/>
      <w:pPr>
        <w:tabs>
          <w:tab w:val="num" w:pos="2535"/>
        </w:tabs>
        <w:ind w:left="2535" w:hanging="360"/>
      </w:pPr>
      <w:rPr>
        <w:rFonts w:ascii="Wingdings" w:hAnsi="Wingdings" w:hint="default"/>
      </w:rPr>
    </w:lvl>
    <w:lvl w:ilvl="3" w:tplc="241A0001" w:tentative="1">
      <w:start w:val="1"/>
      <w:numFmt w:val="bullet"/>
      <w:lvlText w:val=""/>
      <w:lvlJc w:val="left"/>
      <w:pPr>
        <w:tabs>
          <w:tab w:val="num" w:pos="3255"/>
        </w:tabs>
        <w:ind w:left="3255" w:hanging="360"/>
      </w:pPr>
      <w:rPr>
        <w:rFonts w:ascii="Symbol" w:hAnsi="Symbol" w:hint="default"/>
      </w:rPr>
    </w:lvl>
    <w:lvl w:ilvl="4" w:tplc="241A0003" w:tentative="1">
      <w:start w:val="1"/>
      <w:numFmt w:val="bullet"/>
      <w:lvlText w:val="o"/>
      <w:lvlJc w:val="left"/>
      <w:pPr>
        <w:tabs>
          <w:tab w:val="num" w:pos="3975"/>
        </w:tabs>
        <w:ind w:left="3975" w:hanging="360"/>
      </w:pPr>
      <w:rPr>
        <w:rFonts w:ascii="Courier New" w:hAnsi="Courier New" w:hint="default"/>
      </w:rPr>
    </w:lvl>
    <w:lvl w:ilvl="5" w:tplc="241A0005" w:tentative="1">
      <w:start w:val="1"/>
      <w:numFmt w:val="bullet"/>
      <w:lvlText w:val=""/>
      <w:lvlJc w:val="left"/>
      <w:pPr>
        <w:tabs>
          <w:tab w:val="num" w:pos="4695"/>
        </w:tabs>
        <w:ind w:left="4695" w:hanging="360"/>
      </w:pPr>
      <w:rPr>
        <w:rFonts w:ascii="Wingdings" w:hAnsi="Wingdings" w:hint="default"/>
      </w:rPr>
    </w:lvl>
    <w:lvl w:ilvl="6" w:tplc="241A0001" w:tentative="1">
      <w:start w:val="1"/>
      <w:numFmt w:val="bullet"/>
      <w:lvlText w:val=""/>
      <w:lvlJc w:val="left"/>
      <w:pPr>
        <w:tabs>
          <w:tab w:val="num" w:pos="5415"/>
        </w:tabs>
        <w:ind w:left="5415" w:hanging="360"/>
      </w:pPr>
      <w:rPr>
        <w:rFonts w:ascii="Symbol" w:hAnsi="Symbol" w:hint="default"/>
      </w:rPr>
    </w:lvl>
    <w:lvl w:ilvl="7" w:tplc="241A0003" w:tentative="1">
      <w:start w:val="1"/>
      <w:numFmt w:val="bullet"/>
      <w:lvlText w:val="o"/>
      <w:lvlJc w:val="left"/>
      <w:pPr>
        <w:tabs>
          <w:tab w:val="num" w:pos="6135"/>
        </w:tabs>
        <w:ind w:left="6135" w:hanging="360"/>
      </w:pPr>
      <w:rPr>
        <w:rFonts w:ascii="Courier New" w:hAnsi="Courier New" w:hint="default"/>
      </w:rPr>
    </w:lvl>
    <w:lvl w:ilvl="8" w:tplc="241A0005" w:tentative="1">
      <w:start w:val="1"/>
      <w:numFmt w:val="bullet"/>
      <w:lvlText w:val=""/>
      <w:lvlJc w:val="left"/>
      <w:pPr>
        <w:tabs>
          <w:tab w:val="num" w:pos="6855"/>
        </w:tabs>
        <w:ind w:left="6855" w:hanging="360"/>
      </w:pPr>
      <w:rPr>
        <w:rFonts w:ascii="Wingdings" w:hAnsi="Wingdings" w:hint="default"/>
      </w:rPr>
    </w:lvl>
  </w:abstractNum>
  <w:abstractNum w:abstractNumId="1">
    <w:nsid w:val="27C32C84"/>
    <w:multiLevelType w:val="hybridMultilevel"/>
    <w:tmpl w:val="F0348F9A"/>
    <w:lvl w:ilvl="0" w:tplc="241A0001">
      <w:start w:val="1"/>
      <w:numFmt w:val="bullet"/>
      <w:lvlText w:val=""/>
      <w:lvlJc w:val="left"/>
      <w:pPr>
        <w:tabs>
          <w:tab w:val="num" w:pos="1095"/>
        </w:tabs>
        <w:ind w:left="1095" w:hanging="360"/>
      </w:pPr>
      <w:rPr>
        <w:rFonts w:ascii="Symbol" w:hAnsi="Symbol" w:hint="default"/>
      </w:rPr>
    </w:lvl>
    <w:lvl w:ilvl="1" w:tplc="241A0003" w:tentative="1">
      <w:start w:val="1"/>
      <w:numFmt w:val="bullet"/>
      <w:lvlText w:val="o"/>
      <w:lvlJc w:val="left"/>
      <w:pPr>
        <w:tabs>
          <w:tab w:val="num" w:pos="1815"/>
        </w:tabs>
        <w:ind w:left="1815" w:hanging="360"/>
      </w:pPr>
      <w:rPr>
        <w:rFonts w:ascii="Courier New" w:hAnsi="Courier New" w:hint="default"/>
      </w:rPr>
    </w:lvl>
    <w:lvl w:ilvl="2" w:tplc="241A0005" w:tentative="1">
      <w:start w:val="1"/>
      <w:numFmt w:val="bullet"/>
      <w:lvlText w:val=""/>
      <w:lvlJc w:val="left"/>
      <w:pPr>
        <w:tabs>
          <w:tab w:val="num" w:pos="2535"/>
        </w:tabs>
        <w:ind w:left="2535" w:hanging="360"/>
      </w:pPr>
      <w:rPr>
        <w:rFonts w:ascii="Wingdings" w:hAnsi="Wingdings" w:hint="default"/>
      </w:rPr>
    </w:lvl>
    <w:lvl w:ilvl="3" w:tplc="241A0001" w:tentative="1">
      <w:start w:val="1"/>
      <w:numFmt w:val="bullet"/>
      <w:lvlText w:val=""/>
      <w:lvlJc w:val="left"/>
      <w:pPr>
        <w:tabs>
          <w:tab w:val="num" w:pos="3255"/>
        </w:tabs>
        <w:ind w:left="3255" w:hanging="360"/>
      </w:pPr>
      <w:rPr>
        <w:rFonts w:ascii="Symbol" w:hAnsi="Symbol" w:hint="default"/>
      </w:rPr>
    </w:lvl>
    <w:lvl w:ilvl="4" w:tplc="241A0003" w:tentative="1">
      <w:start w:val="1"/>
      <w:numFmt w:val="bullet"/>
      <w:lvlText w:val="o"/>
      <w:lvlJc w:val="left"/>
      <w:pPr>
        <w:tabs>
          <w:tab w:val="num" w:pos="3975"/>
        </w:tabs>
        <w:ind w:left="3975" w:hanging="360"/>
      </w:pPr>
      <w:rPr>
        <w:rFonts w:ascii="Courier New" w:hAnsi="Courier New" w:hint="default"/>
      </w:rPr>
    </w:lvl>
    <w:lvl w:ilvl="5" w:tplc="241A0005" w:tentative="1">
      <w:start w:val="1"/>
      <w:numFmt w:val="bullet"/>
      <w:lvlText w:val=""/>
      <w:lvlJc w:val="left"/>
      <w:pPr>
        <w:tabs>
          <w:tab w:val="num" w:pos="4695"/>
        </w:tabs>
        <w:ind w:left="4695" w:hanging="360"/>
      </w:pPr>
      <w:rPr>
        <w:rFonts w:ascii="Wingdings" w:hAnsi="Wingdings" w:hint="default"/>
      </w:rPr>
    </w:lvl>
    <w:lvl w:ilvl="6" w:tplc="241A0001" w:tentative="1">
      <w:start w:val="1"/>
      <w:numFmt w:val="bullet"/>
      <w:lvlText w:val=""/>
      <w:lvlJc w:val="left"/>
      <w:pPr>
        <w:tabs>
          <w:tab w:val="num" w:pos="5415"/>
        </w:tabs>
        <w:ind w:left="5415" w:hanging="360"/>
      </w:pPr>
      <w:rPr>
        <w:rFonts w:ascii="Symbol" w:hAnsi="Symbol" w:hint="default"/>
      </w:rPr>
    </w:lvl>
    <w:lvl w:ilvl="7" w:tplc="241A0003" w:tentative="1">
      <w:start w:val="1"/>
      <w:numFmt w:val="bullet"/>
      <w:lvlText w:val="o"/>
      <w:lvlJc w:val="left"/>
      <w:pPr>
        <w:tabs>
          <w:tab w:val="num" w:pos="6135"/>
        </w:tabs>
        <w:ind w:left="6135" w:hanging="360"/>
      </w:pPr>
      <w:rPr>
        <w:rFonts w:ascii="Courier New" w:hAnsi="Courier New" w:hint="default"/>
      </w:rPr>
    </w:lvl>
    <w:lvl w:ilvl="8" w:tplc="241A0005" w:tentative="1">
      <w:start w:val="1"/>
      <w:numFmt w:val="bullet"/>
      <w:lvlText w:val=""/>
      <w:lvlJc w:val="left"/>
      <w:pPr>
        <w:tabs>
          <w:tab w:val="num" w:pos="6855"/>
        </w:tabs>
        <w:ind w:left="6855" w:hanging="360"/>
      </w:pPr>
      <w:rPr>
        <w:rFonts w:ascii="Wingdings" w:hAnsi="Wingdings" w:hint="default"/>
      </w:rPr>
    </w:lvl>
  </w:abstractNum>
  <w:abstractNum w:abstractNumId="2">
    <w:nsid w:val="2CEF0815"/>
    <w:multiLevelType w:val="hybridMultilevel"/>
    <w:tmpl w:val="660E9230"/>
    <w:lvl w:ilvl="0" w:tplc="241A0001">
      <w:start w:val="1"/>
      <w:numFmt w:val="bullet"/>
      <w:lvlText w:val=""/>
      <w:lvlJc w:val="left"/>
      <w:pPr>
        <w:tabs>
          <w:tab w:val="num" w:pos="1095"/>
        </w:tabs>
        <w:ind w:left="1095" w:hanging="360"/>
      </w:pPr>
      <w:rPr>
        <w:rFonts w:ascii="Symbol" w:hAnsi="Symbol" w:hint="default"/>
      </w:rPr>
    </w:lvl>
    <w:lvl w:ilvl="1" w:tplc="241A0003" w:tentative="1">
      <w:start w:val="1"/>
      <w:numFmt w:val="bullet"/>
      <w:lvlText w:val="o"/>
      <w:lvlJc w:val="left"/>
      <w:pPr>
        <w:tabs>
          <w:tab w:val="num" w:pos="1815"/>
        </w:tabs>
        <w:ind w:left="1815" w:hanging="360"/>
      </w:pPr>
      <w:rPr>
        <w:rFonts w:ascii="Courier New" w:hAnsi="Courier New" w:hint="default"/>
      </w:rPr>
    </w:lvl>
    <w:lvl w:ilvl="2" w:tplc="241A0005" w:tentative="1">
      <w:start w:val="1"/>
      <w:numFmt w:val="bullet"/>
      <w:lvlText w:val=""/>
      <w:lvlJc w:val="left"/>
      <w:pPr>
        <w:tabs>
          <w:tab w:val="num" w:pos="2535"/>
        </w:tabs>
        <w:ind w:left="2535" w:hanging="360"/>
      </w:pPr>
      <w:rPr>
        <w:rFonts w:ascii="Wingdings" w:hAnsi="Wingdings" w:hint="default"/>
      </w:rPr>
    </w:lvl>
    <w:lvl w:ilvl="3" w:tplc="241A0001" w:tentative="1">
      <w:start w:val="1"/>
      <w:numFmt w:val="bullet"/>
      <w:lvlText w:val=""/>
      <w:lvlJc w:val="left"/>
      <w:pPr>
        <w:tabs>
          <w:tab w:val="num" w:pos="3255"/>
        </w:tabs>
        <w:ind w:left="3255" w:hanging="360"/>
      </w:pPr>
      <w:rPr>
        <w:rFonts w:ascii="Symbol" w:hAnsi="Symbol" w:hint="default"/>
      </w:rPr>
    </w:lvl>
    <w:lvl w:ilvl="4" w:tplc="241A0003" w:tentative="1">
      <w:start w:val="1"/>
      <w:numFmt w:val="bullet"/>
      <w:lvlText w:val="o"/>
      <w:lvlJc w:val="left"/>
      <w:pPr>
        <w:tabs>
          <w:tab w:val="num" w:pos="3975"/>
        </w:tabs>
        <w:ind w:left="3975" w:hanging="360"/>
      </w:pPr>
      <w:rPr>
        <w:rFonts w:ascii="Courier New" w:hAnsi="Courier New" w:hint="default"/>
      </w:rPr>
    </w:lvl>
    <w:lvl w:ilvl="5" w:tplc="241A0005" w:tentative="1">
      <w:start w:val="1"/>
      <w:numFmt w:val="bullet"/>
      <w:lvlText w:val=""/>
      <w:lvlJc w:val="left"/>
      <w:pPr>
        <w:tabs>
          <w:tab w:val="num" w:pos="4695"/>
        </w:tabs>
        <w:ind w:left="4695" w:hanging="360"/>
      </w:pPr>
      <w:rPr>
        <w:rFonts w:ascii="Wingdings" w:hAnsi="Wingdings" w:hint="default"/>
      </w:rPr>
    </w:lvl>
    <w:lvl w:ilvl="6" w:tplc="241A0001" w:tentative="1">
      <w:start w:val="1"/>
      <w:numFmt w:val="bullet"/>
      <w:lvlText w:val=""/>
      <w:lvlJc w:val="left"/>
      <w:pPr>
        <w:tabs>
          <w:tab w:val="num" w:pos="5415"/>
        </w:tabs>
        <w:ind w:left="5415" w:hanging="360"/>
      </w:pPr>
      <w:rPr>
        <w:rFonts w:ascii="Symbol" w:hAnsi="Symbol" w:hint="default"/>
      </w:rPr>
    </w:lvl>
    <w:lvl w:ilvl="7" w:tplc="241A0003" w:tentative="1">
      <w:start w:val="1"/>
      <w:numFmt w:val="bullet"/>
      <w:lvlText w:val="o"/>
      <w:lvlJc w:val="left"/>
      <w:pPr>
        <w:tabs>
          <w:tab w:val="num" w:pos="6135"/>
        </w:tabs>
        <w:ind w:left="6135" w:hanging="360"/>
      </w:pPr>
      <w:rPr>
        <w:rFonts w:ascii="Courier New" w:hAnsi="Courier New" w:hint="default"/>
      </w:rPr>
    </w:lvl>
    <w:lvl w:ilvl="8" w:tplc="241A0005" w:tentative="1">
      <w:start w:val="1"/>
      <w:numFmt w:val="bullet"/>
      <w:lvlText w:val=""/>
      <w:lvlJc w:val="left"/>
      <w:pPr>
        <w:tabs>
          <w:tab w:val="num" w:pos="6855"/>
        </w:tabs>
        <w:ind w:left="68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75D"/>
    <w:rsid w:val="00032188"/>
    <w:rsid w:val="000B38C8"/>
    <w:rsid w:val="000C1888"/>
    <w:rsid w:val="004006DB"/>
    <w:rsid w:val="00465B32"/>
    <w:rsid w:val="0047116B"/>
    <w:rsid w:val="006B3D84"/>
    <w:rsid w:val="008A2D0D"/>
    <w:rsid w:val="008C7E54"/>
    <w:rsid w:val="009B375D"/>
    <w:rsid w:val="00B06385"/>
    <w:rsid w:val="00C028CD"/>
    <w:rsid w:val="00D853C5"/>
    <w:rsid w:val="00E7588B"/>
    <w:rsid w:val="00F251D2"/>
    <w:rsid w:val="00F26094"/>
    <w:rsid w:val="00FB1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32"/>
    <w:pPr>
      <w:widowControl w:val="0"/>
      <w:suppressAutoHyphens/>
    </w:pPr>
    <w:rPr>
      <w:color w:val="00000A"/>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465B32"/>
    <w:rPr>
      <w:color w:val="000080"/>
      <w:u w:val="single"/>
    </w:rPr>
  </w:style>
  <w:style w:type="character" w:customStyle="1" w:styleId="StrongEmphasis">
    <w:name w:val="Strong Emphasis"/>
    <w:uiPriority w:val="99"/>
    <w:rsid w:val="00465B32"/>
    <w:rPr>
      <w:b/>
    </w:rPr>
  </w:style>
  <w:style w:type="paragraph" w:customStyle="1" w:styleId="Heading">
    <w:name w:val="Heading"/>
    <w:basedOn w:val="Normal"/>
    <w:next w:val="TextBody"/>
    <w:uiPriority w:val="99"/>
    <w:rsid w:val="00465B32"/>
    <w:pPr>
      <w:keepNext/>
      <w:spacing w:before="240" w:after="120"/>
    </w:pPr>
    <w:rPr>
      <w:rFonts w:ascii="Liberation Sans" w:hAnsi="Liberation Sans"/>
      <w:sz w:val="28"/>
      <w:szCs w:val="28"/>
    </w:rPr>
  </w:style>
  <w:style w:type="paragraph" w:customStyle="1" w:styleId="TextBody">
    <w:name w:val="Text Body"/>
    <w:basedOn w:val="Normal"/>
    <w:uiPriority w:val="99"/>
    <w:rsid w:val="00465B32"/>
    <w:pPr>
      <w:spacing w:after="140" w:line="288" w:lineRule="auto"/>
    </w:pPr>
  </w:style>
  <w:style w:type="paragraph" w:styleId="List">
    <w:name w:val="List"/>
    <w:basedOn w:val="TextBody"/>
    <w:uiPriority w:val="99"/>
    <w:rsid w:val="00465B32"/>
  </w:style>
  <w:style w:type="paragraph" w:styleId="Caption">
    <w:name w:val="caption"/>
    <w:basedOn w:val="Normal"/>
    <w:uiPriority w:val="99"/>
    <w:qFormat/>
    <w:rsid w:val="00465B32"/>
    <w:pPr>
      <w:suppressLineNumbers/>
      <w:spacing w:before="120" w:after="120"/>
    </w:pPr>
    <w:rPr>
      <w:i/>
      <w:iCs/>
    </w:rPr>
  </w:style>
  <w:style w:type="paragraph" w:customStyle="1" w:styleId="Index">
    <w:name w:val="Index"/>
    <w:basedOn w:val="Normal"/>
    <w:uiPriority w:val="99"/>
    <w:rsid w:val="00465B32"/>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4</Pages>
  <Words>910</Words>
  <Characters>5190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Међународни дан физичке активности – 10</dc:title>
  <dc:subject/>
  <dc:creator>Jelena JG. Gudelj</dc:creator>
  <cp:keywords/>
  <dc:description/>
  <cp:lastModifiedBy>Cvejin</cp:lastModifiedBy>
  <cp:revision>5</cp:revision>
  <cp:lastPrinted>2019-05-07T06:52:00Z</cp:lastPrinted>
  <dcterms:created xsi:type="dcterms:W3CDTF">2019-05-07T05:15:00Z</dcterms:created>
  <dcterms:modified xsi:type="dcterms:W3CDTF">2019-05-07T11:19:00Z</dcterms:modified>
</cp:coreProperties>
</file>